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874A1" w14:textId="36637453" w:rsidR="0023218D" w:rsidRDefault="0023218D" w:rsidP="0023218D">
      <w:pPr>
        <w:pStyle w:val="Heading3"/>
        <w:rPr>
          <w:bCs/>
          <w:sz w:val="24"/>
        </w:rPr>
      </w:pPr>
      <w:bookmarkStart w:id="0" w:name="_Toc202674562"/>
      <w:r w:rsidRPr="006745BD">
        <w:rPr>
          <w:bCs/>
          <w:sz w:val="24"/>
        </w:rPr>
        <w:t>PAVEMENT FABRIC</w:t>
      </w:r>
      <w:bookmarkEnd w:id="0"/>
      <w:r w:rsidR="0070078D">
        <w:rPr>
          <w:bCs/>
          <w:sz w:val="24"/>
        </w:rPr>
        <w:t>:</w:t>
      </w:r>
    </w:p>
    <w:tbl>
      <w:tblPr>
        <w:tblW w:w="0" w:type="auto"/>
        <w:tblLook w:val="0020" w:firstRow="1" w:lastRow="0" w:firstColumn="0" w:lastColumn="0" w:noHBand="0" w:noVBand="0"/>
      </w:tblPr>
      <w:tblGrid>
        <w:gridCol w:w="4788"/>
        <w:gridCol w:w="4788"/>
      </w:tblGrid>
      <w:tr w:rsidR="00B55EDF" w14:paraId="7FD3C98B" w14:textId="77777777" w:rsidTr="00DC1D53">
        <w:tc>
          <w:tcPr>
            <w:tcW w:w="4788" w:type="dxa"/>
          </w:tcPr>
          <w:p w14:paraId="4D5F2093" w14:textId="77777777" w:rsidR="00B55EDF" w:rsidRPr="00B355DB" w:rsidRDefault="00A35648" w:rsidP="00C56552">
            <w:pPr>
              <w:rPr>
                <w:sz w:val="16"/>
                <w:szCs w:val="16"/>
              </w:rPr>
            </w:pPr>
            <w:r w:rsidRPr="00B355DB">
              <w:rPr>
                <w:sz w:val="16"/>
                <w:szCs w:val="16"/>
              </w:rPr>
              <w:t>(7-21-09)</w:t>
            </w:r>
          </w:p>
        </w:tc>
        <w:tc>
          <w:tcPr>
            <w:tcW w:w="4788" w:type="dxa"/>
          </w:tcPr>
          <w:p w14:paraId="55718A4F" w14:textId="77777777" w:rsidR="00B55EDF" w:rsidRPr="00B355DB" w:rsidRDefault="00B55EDF" w:rsidP="00DB4899">
            <w:pPr>
              <w:jc w:val="right"/>
              <w:rPr>
                <w:sz w:val="16"/>
                <w:szCs w:val="16"/>
              </w:rPr>
            </w:pPr>
            <w:r w:rsidRPr="00B355DB">
              <w:rPr>
                <w:sz w:val="16"/>
                <w:szCs w:val="16"/>
              </w:rPr>
              <w:t>SPI</w:t>
            </w:r>
            <w:r w:rsidR="00D11AE8" w:rsidRPr="00B355DB">
              <w:rPr>
                <w:sz w:val="16"/>
                <w:szCs w:val="16"/>
              </w:rPr>
              <w:t xml:space="preserve"> </w:t>
            </w:r>
            <w:r w:rsidRPr="00B355DB">
              <w:rPr>
                <w:sz w:val="16"/>
                <w:szCs w:val="16"/>
              </w:rPr>
              <w:t xml:space="preserve"> 05</w:t>
            </w:r>
            <w:r w:rsidR="00A35648" w:rsidRPr="00B355DB">
              <w:rPr>
                <w:sz w:val="16"/>
                <w:szCs w:val="16"/>
              </w:rPr>
              <w:t xml:space="preserve"> - </w:t>
            </w:r>
            <w:r w:rsidR="00B46D14">
              <w:rPr>
                <w:sz w:val="16"/>
                <w:szCs w:val="16"/>
              </w:rPr>
              <w:t>0</w:t>
            </w:r>
            <w:r w:rsidR="00A35648" w:rsidRPr="00B355DB">
              <w:rPr>
                <w:sz w:val="16"/>
                <w:szCs w:val="16"/>
              </w:rPr>
              <w:t>1</w:t>
            </w:r>
          </w:p>
        </w:tc>
      </w:tr>
    </w:tbl>
    <w:p w14:paraId="7AE7D952" w14:textId="77777777" w:rsidR="00C56552" w:rsidRDefault="00C56552" w:rsidP="00C56552"/>
    <w:p w14:paraId="2B891A7F" w14:textId="77777777" w:rsidR="00C56552" w:rsidRDefault="00C56552" w:rsidP="00C56552">
      <w:pPr>
        <w:rPr>
          <w:b/>
        </w:rPr>
      </w:pPr>
      <w:r w:rsidRPr="00C56552">
        <w:rPr>
          <w:b/>
        </w:rPr>
        <w:t>Description</w:t>
      </w:r>
    </w:p>
    <w:p w14:paraId="45CA4FC8" w14:textId="77777777" w:rsidR="00C56552" w:rsidRDefault="00C56552" w:rsidP="000D1BD5">
      <w:pPr>
        <w:jc w:val="both"/>
        <w:rPr>
          <w:b/>
        </w:rPr>
      </w:pPr>
    </w:p>
    <w:p w14:paraId="7D6376BB" w14:textId="77777777" w:rsidR="00C56552" w:rsidRPr="00C56552" w:rsidRDefault="00C56552" w:rsidP="000D1BD5">
      <w:pPr>
        <w:jc w:val="both"/>
      </w:pPr>
      <w:r>
        <w:t>This works consist</w:t>
      </w:r>
      <w:r w:rsidRPr="00C56552">
        <w:t xml:space="preserve">s of </w:t>
      </w:r>
      <w:r>
        <w:t xml:space="preserve">furnishing and installing a </w:t>
      </w:r>
      <w:r w:rsidRPr="006745BD">
        <w:t>polypropylene geo</w:t>
      </w:r>
      <w:r w:rsidR="00DC3357">
        <w:t>textile</w:t>
      </w:r>
      <w:r>
        <w:t xml:space="preserve"> pavement fabric in accordance with the manufacturer</w:t>
      </w:r>
      <w:r w:rsidR="00B23311">
        <w:t>’</w:t>
      </w:r>
      <w:r>
        <w:t>s recommendations and as directed by the Engineer.</w:t>
      </w:r>
    </w:p>
    <w:p w14:paraId="6BCEE449" w14:textId="77777777" w:rsidR="0023218D" w:rsidRDefault="0023218D" w:rsidP="000D1BD5">
      <w:pPr>
        <w:pStyle w:val="BodyText2"/>
        <w:jc w:val="both"/>
        <w:rPr>
          <w:szCs w:val="24"/>
        </w:rPr>
      </w:pPr>
    </w:p>
    <w:p w14:paraId="7B18A433" w14:textId="77777777" w:rsidR="0023218D" w:rsidRPr="00BA7BE2" w:rsidRDefault="0023218D" w:rsidP="000D1BD5">
      <w:pPr>
        <w:pStyle w:val="BodyText2"/>
        <w:jc w:val="both"/>
        <w:rPr>
          <w:b/>
          <w:szCs w:val="24"/>
        </w:rPr>
      </w:pPr>
      <w:r>
        <w:rPr>
          <w:b/>
          <w:szCs w:val="24"/>
        </w:rPr>
        <w:t>Materials</w:t>
      </w:r>
    </w:p>
    <w:p w14:paraId="7B603714" w14:textId="77777777" w:rsidR="0023218D" w:rsidRPr="006745BD" w:rsidRDefault="0023218D" w:rsidP="000D1BD5">
      <w:pPr>
        <w:pStyle w:val="BodyText2"/>
        <w:jc w:val="both"/>
        <w:rPr>
          <w:szCs w:val="24"/>
        </w:rPr>
      </w:pPr>
    </w:p>
    <w:p w14:paraId="352DF287" w14:textId="77777777" w:rsidR="0023218D" w:rsidRPr="006745BD" w:rsidRDefault="00E22C8E" w:rsidP="000D1BD5">
      <w:pPr>
        <w:pStyle w:val="BodyText2"/>
        <w:jc w:val="both"/>
        <w:rPr>
          <w:szCs w:val="24"/>
        </w:rPr>
      </w:pPr>
      <w:r>
        <w:rPr>
          <w:szCs w:val="24"/>
        </w:rPr>
        <w:t xml:space="preserve">The pavement </w:t>
      </w:r>
      <w:r w:rsidR="0023218D" w:rsidRPr="006745BD">
        <w:rPr>
          <w:szCs w:val="24"/>
        </w:rPr>
        <w:t>fabr</w:t>
      </w:r>
      <w:r w:rsidR="00787593">
        <w:rPr>
          <w:szCs w:val="24"/>
        </w:rPr>
        <w:t xml:space="preserve">ic shall be furnished by an </w:t>
      </w:r>
      <w:r w:rsidR="00933695">
        <w:rPr>
          <w:szCs w:val="24"/>
        </w:rPr>
        <w:t xml:space="preserve">approved manufacturer of nonwoven </w:t>
      </w:r>
      <w:r w:rsidR="0023218D" w:rsidRPr="006745BD">
        <w:rPr>
          <w:szCs w:val="24"/>
        </w:rPr>
        <w:t xml:space="preserve">polypropylene </w:t>
      </w:r>
      <w:r w:rsidR="00DC3357">
        <w:rPr>
          <w:szCs w:val="24"/>
        </w:rPr>
        <w:t>geotextiles</w:t>
      </w:r>
      <w:r w:rsidR="0023218D" w:rsidRPr="006745BD">
        <w:rPr>
          <w:szCs w:val="24"/>
        </w:rPr>
        <w:t xml:space="preserve">. </w:t>
      </w:r>
      <w:r w:rsidR="001338F2">
        <w:rPr>
          <w:szCs w:val="24"/>
        </w:rPr>
        <w:t xml:space="preserve"> </w:t>
      </w:r>
      <w:r w:rsidR="0023218D" w:rsidRPr="006745BD">
        <w:rPr>
          <w:szCs w:val="24"/>
        </w:rPr>
        <w:t>A Certificate of Compliance</w:t>
      </w:r>
      <w:r w:rsidR="00DC3357">
        <w:rPr>
          <w:szCs w:val="24"/>
        </w:rPr>
        <w:t xml:space="preserve"> from the manufacturer</w:t>
      </w:r>
      <w:r w:rsidR="0023218D" w:rsidRPr="006745BD">
        <w:rPr>
          <w:szCs w:val="24"/>
        </w:rPr>
        <w:t xml:space="preserve"> for the paving fabric used on the project shall be furnis</w:t>
      </w:r>
      <w:r w:rsidR="00DC3357">
        <w:rPr>
          <w:szCs w:val="24"/>
        </w:rPr>
        <w:t xml:space="preserve">hed </w:t>
      </w:r>
      <w:r w:rsidR="00C56552">
        <w:rPr>
          <w:szCs w:val="24"/>
        </w:rPr>
        <w:t>to the E</w:t>
      </w:r>
      <w:r w:rsidR="0023218D" w:rsidRPr="006745BD">
        <w:rPr>
          <w:szCs w:val="24"/>
        </w:rPr>
        <w:t>ngineer.</w:t>
      </w:r>
      <w:r w:rsidR="000D1BD5">
        <w:rPr>
          <w:szCs w:val="24"/>
        </w:rPr>
        <w:t xml:space="preserve"> </w:t>
      </w:r>
      <w:r w:rsidR="0023218D" w:rsidRPr="006745BD">
        <w:rPr>
          <w:szCs w:val="24"/>
        </w:rPr>
        <w:t xml:space="preserve"> The paving fabric shall be supp</w:t>
      </w:r>
      <w:r w:rsidR="00E56178">
        <w:rPr>
          <w:szCs w:val="24"/>
        </w:rPr>
        <w:t>lied in a protective</w:t>
      </w:r>
      <w:r w:rsidR="0023218D" w:rsidRPr="006745BD">
        <w:rPr>
          <w:szCs w:val="24"/>
        </w:rPr>
        <w:t xml:space="preserve"> cover or wrap that is capable</w:t>
      </w:r>
      <w:r w:rsidR="00E56178">
        <w:rPr>
          <w:szCs w:val="24"/>
        </w:rPr>
        <w:t xml:space="preserve"> of</w:t>
      </w:r>
      <w:r w:rsidR="0023218D" w:rsidRPr="006745BD">
        <w:rPr>
          <w:szCs w:val="24"/>
        </w:rPr>
        <w:t xml:space="preserve"> protecting the fabric f</w:t>
      </w:r>
      <w:r w:rsidR="001A654E">
        <w:rPr>
          <w:szCs w:val="24"/>
        </w:rPr>
        <w:t>r</w:t>
      </w:r>
      <w:r w:rsidR="0023218D" w:rsidRPr="006745BD">
        <w:rPr>
          <w:szCs w:val="24"/>
        </w:rPr>
        <w:t>om ultraviolet rays, abrasion, and water</w:t>
      </w:r>
      <w:r w:rsidR="00DE3EBB">
        <w:rPr>
          <w:szCs w:val="24"/>
        </w:rPr>
        <w:t xml:space="preserve">.  </w:t>
      </w:r>
      <w:r w:rsidR="00C56552">
        <w:rPr>
          <w:szCs w:val="24"/>
        </w:rPr>
        <w:t>Use one of t</w:t>
      </w:r>
      <w:r w:rsidR="00193BD9">
        <w:rPr>
          <w:szCs w:val="24"/>
        </w:rPr>
        <w:t>he following pr</w:t>
      </w:r>
      <w:r w:rsidR="00C56552">
        <w:rPr>
          <w:szCs w:val="24"/>
        </w:rPr>
        <w:t>oducts</w:t>
      </w:r>
      <w:r w:rsidR="00DC3357">
        <w:rPr>
          <w:szCs w:val="24"/>
        </w:rPr>
        <w:t>:</w:t>
      </w:r>
    </w:p>
    <w:p w14:paraId="3EBDED0D" w14:textId="77777777" w:rsidR="0023218D" w:rsidRPr="006745BD" w:rsidRDefault="0023218D" w:rsidP="00BD58A5">
      <w:pPr>
        <w:pStyle w:val="BodyText2"/>
        <w:jc w:val="both"/>
        <w:rPr>
          <w:szCs w:val="24"/>
        </w:rPr>
      </w:pPr>
    </w:p>
    <w:p w14:paraId="173BD48E" w14:textId="77777777" w:rsidR="0023218D" w:rsidRDefault="00066DEA" w:rsidP="00BD58A5">
      <w:pPr>
        <w:pStyle w:val="BodyText2"/>
        <w:jc w:val="both"/>
        <w:rPr>
          <w:szCs w:val="24"/>
        </w:rPr>
      </w:pPr>
      <w:r>
        <w:rPr>
          <w:szCs w:val="24"/>
        </w:rPr>
        <w:t>Mirafi® MPV</w:t>
      </w:r>
      <w:r w:rsidR="0023218D" w:rsidRPr="00F15B96">
        <w:rPr>
          <w:szCs w:val="24"/>
        </w:rPr>
        <w:t xml:space="preserve">500 </w:t>
      </w:r>
      <w:r w:rsidR="00F15B96" w:rsidRPr="00F15B96">
        <w:rPr>
          <w:szCs w:val="24"/>
        </w:rPr>
        <w:t>(</w:t>
      </w:r>
      <w:r w:rsidRPr="00066DEA">
        <w:rPr>
          <w:bCs/>
          <w:color w:val="auto"/>
          <w:szCs w:val="24"/>
        </w:rPr>
        <w:t>TenCate Geosynthetics</w:t>
      </w:r>
      <w:r w:rsidR="002A4602">
        <w:rPr>
          <w:szCs w:val="24"/>
        </w:rPr>
        <w:t xml:space="preserve">, </w:t>
      </w:r>
      <w:r w:rsidR="00890EB2">
        <w:rPr>
          <w:szCs w:val="24"/>
        </w:rPr>
        <w:t>(706) 693-</w:t>
      </w:r>
      <w:r w:rsidR="00F15B96" w:rsidRPr="00F15B96">
        <w:rPr>
          <w:szCs w:val="24"/>
        </w:rPr>
        <w:t>2226</w:t>
      </w:r>
      <w:r w:rsidR="0046036B">
        <w:rPr>
          <w:szCs w:val="24"/>
        </w:rPr>
        <w:t>,</w:t>
      </w:r>
      <w:r w:rsidR="00F15B96" w:rsidRPr="00F15B96">
        <w:rPr>
          <w:szCs w:val="24"/>
        </w:rPr>
        <w:t xml:space="preserve"> </w:t>
      </w:r>
      <w:hyperlink r:id="rId4" w:history="1">
        <w:r w:rsidR="006276BC" w:rsidRPr="005D0105">
          <w:rPr>
            <w:rStyle w:val="Hyperlink"/>
          </w:rPr>
          <w:t>www.tencate.com</w:t>
        </w:r>
      </w:hyperlink>
      <w:r w:rsidR="006276BC">
        <w:t xml:space="preserve"> </w:t>
      </w:r>
      <w:r w:rsidR="00F15B96" w:rsidRPr="00F15B96">
        <w:rPr>
          <w:szCs w:val="24"/>
        </w:rPr>
        <w:t>)</w:t>
      </w:r>
      <w:r w:rsidR="0023218D" w:rsidRPr="00F15B96">
        <w:rPr>
          <w:szCs w:val="24"/>
        </w:rPr>
        <w:t xml:space="preserve">. </w:t>
      </w:r>
    </w:p>
    <w:p w14:paraId="6D561457" w14:textId="77777777" w:rsidR="00E352E7" w:rsidRDefault="00E352E7" w:rsidP="00BD58A5">
      <w:pPr>
        <w:pStyle w:val="BodyText2"/>
        <w:jc w:val="both"/>
        <w:rPr>
          <w:szCs w:val="24"/>
        </w:rPr>
      </w:pPr>
    </w:p>
    <w:p w14:paraId="1A5735C2" w14:textId="77777777" w:rsidR="00E352E7" w:rsidRDefault="00890EB2" w:rsidP="00BD58A5">
      <w:pPr>
        <w:pStyle w:val="BodyText2"/>
        <w:ind w:right="-180"/>
        <w:jc w:val="both"/>
        <w:rPr>
          <w:szCs w:val="24"/>
        </w:rPr>
      </w:pPr>
      <w:r>
        <w:rPr>
          <w:szCs w:val="24"/>
        </w:rPr>
        <w:t xml:space="preserve">PETROMAT 4599 (Propex Inc., (423) 899-0444 or (800) 621-1273, </w:t>
      </w:r>
      <w:hyperlink r:id="rId5" w:history="1">
        <w:r w:rsidRPr="005D0105">
          <w:rPr>
            <w:rStyle w:val="Hyperlink"/>
          </w:rPr>
          <w:t>www.geotextile.com</w:t>
        </w:r>
      </w:hyperlink>
      <w:r>
        <w:t>)</w:t>
      </w:r>
      <w:r>
        <w:rPr>
          <w:szCs w:val="24"/>
        </w:rPr>
        <w:t xml:space="preserve"> </w:t>
      </w:r>
    </w:p>
    <w:p w14:paraId="1EB61989" w14:textId="77777777" w:rsidR="00193BD9" w:rsidRDefault="00193BD9" w:rsidP="00BD58A5">
      <w:pPr>
        <w:pStyle w:val="BodyText2"/>
        <w:ind w:right="-180"/>
        <w:jc w:val="both"/>
        <w:rPr>
          <w:szCs w:val="24"/>
        </w:rPr>
      </w:pPr>
    </w:p>
    <w:p w14:paraId="4AFE703D" w14:textId="77777777" w:rsidR="00193BD9" w:rsidRDefault="00193BD9" w:rsidP="00BD58A5">
      <w:pPr>
        <w:pStyle w:val="BodyText2"/>
        <w:ind w:right="-180"/>
        <w:jc w:val="both"/>
        <w:rPr>
          <w:szCs w:val="24"/>
        </w:rPr>
      </w:pPr>
      <w:r>
        <w:rPr>
          <w:szCs w:val="24"/>
        </w:rPr>
        <w:t xml:space="preserve">US 100P (US Fabrics, (513) 271-6000, </w:t>
      </w:r>
      <w:hyperlink r:id="rId6" w:history="1">
        <w:r w:rsidRPr="005D0105">
          <w:rPr>
            <w:rStyle w:val="Hyperlink"/>
          </w:rPr>
          <w:t>www.usfabricsinc.com</w:t>
        </w:r>
      </w:hyperlink>
      <w:r>
        <w:rPr>
          <w:szCs w:val="24"/>
        </w:rPr>
        <w:t xml:space="preserve"> )</w:t>
      </w:r>
    </w:p>
    <w:p w14:paraId="1E24BB57" w14:textId="77777777" w:rsidR="00C56552" w:rsidRDefault="00C56552" w:rsidP="00BD58A5">
      <w:pPr>
        <w:pStyle w:val="BodyText2"/>
        <w:ind w:right="-180"/>
        <w:jc w:val="both"/>
        <w:rPr>
          <w:szCs w:val="24"/>
        </w:rPr>
      </w:pPr>
    </w:p>
    <w:p w14:paraId="0233B0A8" w14:textId="77777777" w:rsidR="00C56552" w:rsidRPr="00E352E7" w:rsidRDefault="00FA4773" w:rsidP="00BD58A5">
      <w:pPr>
        <w:pStyle w:val="BodyText2"/>
        <w:ind w:right="-180"/>
        <w:jc w:val="both"/>
        <w:rPr>
          <w:szCs w:val="24"/>
        </w:rPr>
      </w:pPr>
      <w:r>
        <w:rPr>
          <w:szCs w:val="24"/>
        </w:rPr>
        <w:t xml:space="preserve">Or </w:t>
      </w:r>
      <w:r w:rsidR="00C56552">
        <w:rPr>
          <w:szCs w:val="24"/>
        </w:rPr>
        <w:t>Approved equal</w:t>
      </w:r>
    </w:p>
    <w:p w14:paraId="140CCB6A" w14:textId="77777777" w:rsidR="0023218D" w:rsidRPr="006745BD" w:rsidRDefault="0023218D" w:rsidP="000D1BD5">
      <w:pPr>
        <w:pStyle w:val="BodyText2"/>
        <w:jc w:val="both"/>
        <w:rPr>
          <w:szCs w:val="24"/>
        </w:rPr>
      </w:pPr>
    </w:p>
    <w:p w14:paraId="49E465B2" w14:textId="77777777" w:rsidR="0023218D" w:rsidRDefault="00C56552" w:rsidP="000D1BD5">
      <w:pPr>
        <w:pStyle w:val="BodyText2"/>
        <w:jc w:val="both"/>
        <w:rPr>
          <w:b/>
          <w:szCs w:val="24"/>
        </w:rPr>
      </w:pPr>
      <w:r>
        <w:rPr>
          <w:b/>
          <w:szCs w:val="24"/>
        </w:rPr>
        <w:t>Construction Methods</w:t>
      </w:r>
    </w:p>
    <w:p w14:paraId="5A1E3361" w14:textId="77777777" w:rsidR="00B23311" w:rsidRDefault="00B23311" w:rsidP="000D1BD5">
      <w:pPr>
        <w:pStyle w:val="BodyText2"/>
        <w:jc w:val="both"/>
        <w:rPr>
          <w:b/>
          <w:szCs w:val="24"/>
        </w:rPr>
      </w:pPr>
    </w:p>
    <w:p w14:paraId="53A608A6" w14:textId="77777777" w:rsidR="00B23311" w:rsidRPr="00B23311" w:rsidRDefault="00B23311" w:rsidP="000D1BD5">
      <w:pPr>
        <w:pStyle w:val="BodyText2"/>
        <w:jc w:val="both"/>
        <w:rPr>
          <w:szCs w:val="24"/>
        </w:rPr>
      </w:pPr>
      <w:r w:rsidRPr="00B23311">
        <w:rPr>
          <w:szCs w:val="24"/>
        </w:rPr>
        <w:t>The Contractor shall follow the manufacturer</w:t>
      </w:r>
      <w:r>
        <w:rPr>
          <w:szCs w:val="24"/>
        </w:rPr>
        <w:t>’</w:t>
      </w:r>
      <w:r w:rsidRPr="00B23311">
        <w:rPr>
          <w:szCs w:val="24"/>
        </w:rPr>
        <w:t xml:space="preserve">s recommendations for all aspects of the pavement fabric installation. </w:t>
      </w:r>
    </w:p>
    <w:p w14:paraId="23A69E2D" w14:textId="77777777" w:rsidR="0023218D" w:rsidRPr="006745BD" w:rsidRDefault="0023218D" w:rsidP="000D1BD5">
      <w:pPr>
        <w:pStyle w:val="BodyText2"/>
        <w:jc w:val="both"/>
        <w:rPr>
          <w:szCs w:val="24"/>
        </w:rPr>
      </w:pPr>
    </w:p>
    <w:p w14:paraId="4A0EDDF8" w14:textId="77777777" w:rsidR="0023218D" w:rsidRDefault="00B23311" w:rsidP="000D1BD5">
      <w:pPr>
        <w:pStyle w:val="BodyText2"/>
        <w:jc w:val="both"/>
        <w:rPr>
          <w:szCs w:val="24"/>
        </w:rPr>
      </w:pPr>
      <w:r w:rsidRPr="006745BD">
        <w:rPr>
          <w:szCs w:val="24"/>
        </w:rPr>
        <w:t xml:space="preserve">The paving fabric shall be placed onto the asphalt cement with a minimum of wrinkles </w:t>
      </w:r>
      <w:r>
        <w:rPr>
          <w:szCs w:val="24"/>
        </w:rPr>
        <w:t xml:space="preserve">or folds </w:t>
      </w:r>
      <w:r w:rsidRPr="006745BD">
        <w:rPr>
          <w:szCs w:val="24"/>
        </w:rPr>
        <w:t>before the asphalt can</w:t>
      </w:r>
      <w:r w:rsidRPr="00490A74">
        <w:rPr>
          <w:szCs w:val="24"/>
        </w:rPr>
        <w:t xml:space="preserve"> </w:t>
      </w:r>
      <w:r w:rsidRPr="006745BD">
        <w:rPr>
          <w:szCs w:val="24"/>
        </w:rPr>
        <w:t>cool or lose its tackiness.</w:t>
      </w:r>
      <w:r>
        <w:rPr>
          <w:szCs w:val="24"/>
        </w:rPr>
        <w:t xml:space="preserve"> W</w:t>
      </w:r>
      <w:r w:rsidRPr="006745BD">
        <w:rPr>
          <w:szCs w:val="24"/>
        </w:rPr>
        <w:t>rinkles severe enough to cause “folds” shall be slit and laid flat in the direction of paving operations.</w:t>
      </w:r>
      <w:r w:rsidRPr="00490A74">
        <w:rPr>
          <w:szCs w:val="24"/>
        </w:rPr>
        <w:t xml:space="preserve"> </w:t>
      </w:r>
      <w:r>
        <w:rPr>
          <w:szCs w:val="24"/>
        </w:rPr>
        <w:t>Broom</w:t>
      </w:r>
      <w:r w:rsidRPr="006745BD">
        <w:rPr>
          <w:szCs w:val="24"/>
        </w:rPr>
        <w:t xml:space="preserve"> the paving</w:t>
      </w:r>
      <w:r w:rsidRPr="00490A74">
        <w:rPr>
          <w:szCs w:val="24"/>
        </w:rPr>
        <w:t xml:space="preserve"> </w:t>
      </w:r>
      <w:r w:rsidRPr="006745BD">
        <w:rPr>
          <w:szCs w:val="24"/>
        </w:rPr>
        <w:t xml:space="preserve">fabric </w:t>
      </w:r>
      <w:r>
        <w:rPr>
          <w:szCs w:val="24"/>
        </w:rPr>
        <w:t>in order to</w:t>
      </w:r>
      <w:r w:rsidRPr="006745BD">
        <w:rPr>
          <w:szCs w:val="24"/>
        </w:rPr>
        <w:t xml:space="preserve"> assist it in making intimate contact with the pavement surface.</w:t>
      </w:r>
      <w:r w:rsidRPr="00490A74">
        <w:rPr>
          <w:szCs w:val="24"/>
        </w:rPr>
        <w:t xml:space="preserve"> </w:t>
      </w:r>
      <w:r w:rsidRPr="006745BD">
        <w:rPr>
          <w:szCs w:val="24"/>
        </w:rPr>
        <w:t>Any overlap of the paving fabric sh</w:t>
      </w:r>
      <w:r>
        <w:rPr>
          <w:szCs w:val="24"/>
        </w:rPr>
        <w:t>all</w:t>
      </w:r>
      <w:r w:rsidRPr="006745BD">
        <w:rPr>
          <w:szCs w:val="24"/>
        </w:rPr>
        <w:t xml:space="preserve"> be minimized, although an overlap of 1 to 3 inches is</w:t>
      </w:r>
      <w:r w:rsidRPr="00490A74">
        <w:rPr>
          <w:szCs w:val="24"/>
        </w:rPr>
        <w:t xml:space="preserve"> </w:t>
      </w:r>
      <w:r w:rsidRPr="006745BD">
        <w:rPr>
          <w:szCs w:val="24"/>
        </w:rPr>
        <w:t xml:space="preserve">recommended to </w:t>
      </w:r>
      <w:r w:rsidR="00E56178">
        <w:rPr>
          <w:szCs w:val="24"/>
        </w:rPr>
        <w:t>e</w:t>
      </w:r>
      <w:r w:rsidRPr="006745BD">
        <w:rPr>
          <w:szCs w:val="24"/>
        </w:rPr>
        <w:t>nsure full closure of</w:t>
      </w:r>
      <w:r w:rsidRPr="00490A74">
        <w:rPr>
          <w:szCs w:val="24"/>
        </w:rPr>
        <w:t xml:space="preserve"> </w:t>
      </w:r>
      <w:r w:rsidRPr="006745BD">
        <w:rPr>
          <w:szCs w:val="24"/>
        </w:rPr>
        <w:t>overlapping layers. Transverse joints sh</w:t>
      </w:r>
      <w:r>
        <w:rPr>
          <w:szCs w:val="24"/>
        </w:rPr>
        <w:t>all</w:t>
      </w:r>
      <w:r w:rsidRPr="006745BD">
        <w:rPr>
          <w:szCs w:val="24"/>
        </w:rPr>
        <w:t xml:space="preserve"> be shingled (overlapped) in the direction of paving</w:t>
      </w:r>
      <w:r w:rsidRPr="00490A74">
        <w:rPr>
          <w:szCs w:val="24"/>
        </w:rPr>
        <w:t xml:space="preserve"> </w:t>
      </w:r>
      <w:r w:rsidRPr="006745BD">
        <w:rPr>
          <w:szCs w:val="24"/>
        </w:rPr>
        <w:t>operations to prevent edge pick-up by</w:t>
      </w:r>
      <w:r>
        <w:rPr>
          <w:szCs w:val="24"/>
        </w:rPr>
        <w:t xml:space="preserve"> </w:t>
      </w:r>
      <w:r w:rsidRPr="006745BD">
        <w:rPr>
          <w:szCs w:val="24"/>
        </w:rPr>
        <w:t>the paver.</w:t>
      </w:r>
    </w:p>
    <w:p w14:paraId="376640B8" w14:textId="77777777" w:rsidR="0023218D" w:rsidRPr="006745BD" w:rsidRDefault="0023218D" w:rsidP="000D1BD5">
      <w:pPr>
        <w:pStyle w:val="BodyText2"/>
        <w:jc w:val="both"/>
        <w:rPr>
          <w:szCs w:val="24"/>
        </w:rPr>
      </w:pPr>
    </w:p>
    <w:p w14:paraId="68CDB393" w14:textId="77777777" w:rsidR="0023218D" w:rsidRPr="006745BD" w:rsidRDefault="0023218D" w:rsidP="000D1BD5">
      <w:pPr>
        <w:pStyle w:val="BodyText2"/>
        <w:jc w:val="both"/>
        <w:rPr>
          <w:szCs w:val="24"/>
        </w:rPr>
      </w:pPr>
      <w:r w:rsidRPr="006745BD">
        <w:rPr>
          <w:szCs w:val="24"/>
        </w:rPr>
        <w:t>Stiff bristle brooms used to smooth, and scissors (or blades) used to cut the paving fabric shall be provided</w:t>
      </w:r>
      <w:r w:rsidRPr="00490A74">
        <w:rPr>
          <w:szCs w:val="24"/>
        </w:rPr>
        <w:t xml:space="preserve"> </w:t>
      </w:r>
      <w:r w:rsidRPr="006745BD">
        <w:rPr>
          <w:szCs w:val="24"/>
        </w:rPr>
        <w:t>by the Installer. A pneumatic-tired roller may be needed in some cases to smooth paving fabric into the asphalt cement.</w:t>
      </w:r>
    </w:p>
    <w:p w14:paraId="366EFB59" w14:textId="77777777" w:rsidR="006842A5" w:rsidRDefault="006842A5" w:rsidP="0046036B">
      <w:pPr>
        <w:pStyle w:val="BodyText2"/>
        <w:jc w:val="both"/>
        <w:rPr>
          <w:szCs w:val="24"/>
        </w:rPr>
      </w:pPr>
    </w:p>
    <w:p w14:paraId="5AAD6337" w14:textId="77777777" w:rsidR="0023218D" w:rsidRPr="006745BD" w:rsidRDefault="00B23311" w:rsidP="0046036B">
      <w:pPr>
        <w:pStyle w:val="BodyText2"/>
        <w:jc w:val="both"/>
        <w:rPr>
          <w:szCs w:val="24"/>
        </w:rPr>
      </w:pPr>
      <w:r w:rsidRPr="006745BD">
        <w:rPr>
          <w:szCs w:val="24"/>
        </w:rPr>
        <w:t>The</w:t>
      </w:r>
      <w:r>
        <w:rPr>
          <w:szCs w:val="24"/>
        </w:rPr>
        <w:t xml:space="preserve"> asphalt </w:t>
      </w:r>
      <w:r w:rsidRPr="006745BD">
        <w:rPr>
          <w:szCs w:val="24"/>
        </w:rPr>
        <w:t xml:space="preserve">distributor </w:t>
      </w:r>
      <w:r>
        <w:rPr>
          <w:szCs w:val="24"/>
        </w:rPr>
        <w:t>shall</w:t>
      </w:r>
      <w:r w:rsidRPr="006745BD">
        <w:rPr>
          <w:szCs w:val="24"/>
        </w:rPr>
        <w:t xml:space="preserve"> be suitably metered and capable of spraying the asphalt cement uniformly and at the prescribed application rate</w:t>
      </w:r>
      <w:r w:rsidR="00FA4773" w:rsidRPr="006745BD">
        <w:rPr>
          <w:szCs w:val="24"/>
        </w:rPr>
        <w:t xml:space="preserve">.  </w:t>
      </w:r>
      <w:r w:rsidRPr="006745BD">
        <w:rPr>
          <w:szCs w:val="24"/>
        </w:rPr>
        <w:t>No drilling or skipping shall be permitted.</w:t>
      </w:r>
      <w:r>
        <w:rPr>
          <w:szCs w:val="24"/>
        </w:rPr>
        <w:t xml:space="preserve"> </w:t>
      </w:r>
      <w:r w:rsidR="0023218D" w:rsidRPr="006745BD">
        <w:rPr>
          <w:szCs w:val="24"/>
        </w:rPr>
        <w:t>Application of asphalt cement will be performed by truck-mounted distribution equipment whenever possible, with hand spraying kept</w:t>
      </w:r>
      <w:r w:rsidR="0023218D" w:rsidRPr="00490A74">
        <w:rPr>
          <w:szCs w:val="24"/>
        </w:rPr>
        <w:t xml:space="preserve"> </w:t>
      </w:r>
      <w:r w:rsidR="0023218D" w:rsidRPr="006745BD">
        <w:rPr>
          <w:szCs w:val="24"/>
        </w:rPr>
        <w:t xml:space="preserve">to a minimum. The temperature of the asphalt cement </w:t>
      </w:r>
      <w:r w:rsidR="00467D10">
        <w:rPr>
          <w:szCs w:val="24"/>
        </w:rPr>
        <w:t>shall</w:t>
      </w:r>
      <w:r w:rsidR="0023218D" w:rsidRPr="006745BD">
        <w:rPr>
          <w:szCs w:val="24"/>
        </w:rPr>
        <w:t xml:space="preserve"> be sufficiently high to permit a uniform spray pattern. The minimum recommended</w:t>
      </w:r>
      <w:r w:rsidR="0023218D">
        <w:rPr>
          <w:szCs w:val="24"/>
        </w:rPr>
        <w:t xml:space="preserve"> </w:t>
      </w:r>
      <w:r w:rsidR="0023218D" w:rsidRPr="006745BD">
        <w:rPr>
          <w:szCs w:val="24"/>
        </w:rPr>
        <w:t>temperature for asphalt cement is 290</w:t>
      </w:r>
      <w:r w:rsidR="0023218D" w:rsidRPr="00FB64C5">
        <w:rPr>
          <w:rFonts w:ascii="Times New (W1)" w:hAnsi="Times New (W1)"/>
          <w:szCs w:val="24"/>
          <w:vertAlign w:val="superscript"/>
        </w:rPr>
        <w:t>o</w:t>
      </w:r>
      <w:r w:rsidR="0023218D" w:rsidRPr="006745BD">
        <w:rPr>
          <w:szCs w:val="24"/>
        </w:rPr>
        <w:t>F, and sh</w:t>
      </w:r>
      <w:r w:rsidR="00C56552">
        <w:rPr>
          <w:szCs w:val="24"/>
        </w:rPr>
        <w:t>all</w:t>
      </w:r>
      <w:r w:rsidR="0023218D" w:rsidRPr="006745BD">
        <w:rPr>
          <w:szCs w:val="24"/>
        </w:rPr>
        <w:t xml:space="preserve"> not exceed 325</w:t>
      </w:r>
      <w:r w:rsidR="0023218D" w:rsidRPr="00FB64C5">
        <w:rPr>
          <w:rFonts w:ascii="Times New (W1)" w:hAnsi="Times New (W1)"/>
          <w:szCs w:val="24"/>
          <w:vertAlign w:val="superscript"/>
        </w:rPr>
        <w:t>o</w:t>
      </w:r>
      <w:r w:rsidR="0023218D" w:rsidRPr="006745BD">
        <w:rPr>
          <w:szCs w:val="24"/>
        </w:rPr>
        <w:t>F at the contact surface.</w:t>
      </w:r>
    </w:p>
    <w:p w14:paraId="48C425AC" w14:textId="77777777" w:rsidR="0023218D" w:rsidRPr="006745BD" w:rsidRDefault="0023218D" w:rsidP="0046036B">
      <w:pPr>
        <w:pStyle w:val="BodyText2"/>
        <w:jc w:val="both"/>
        <w:rPr>
          <w:szCs w:val="24"/>
        </w:rPr>
      </w:pPr>
    </w:p>
    <w:p w14:paraId="27E61885" w14:textId="77777777" w:rsidR="0023218D" w:rsidRDefault="0023218D" w:rsidP="000D1BD5">
      <w:pPr>
        <w:pStyle w:val="BodyText2"/>
        <w:jc w:val="both"/>
        <w:rPr>
          <w:b/>
        </w:rPr>
      </w:pPr>
      <w:r>
        <w:rPr>
          <w:b/>
        </w:rPr>
        <w:t>Measurement and Payment</w:t>
      </w:r>
    </w:p>
    <w:p w14:paraId="41476269" w14:textId="77777777" w:rsidR="0023218D" w:rsidRDefault="0023218D" w:rsidP="000D1BD5">
      <w:pPr>
        <w:pStyle w:val="BodyText2"/>
        <w:jc w:val="both"/>
      </w:pPr>
    </w:p>
    <w:p w14:paraId="6A97238B" w14:textId="77777777" w:rsidR="0023218D" w:rsidRDefault="0023218D" w:rsidP="000D1BD5">
      <w:pPr>
        <w:pStyle w:val="BodyText2"/>
        <w:jc w:val="both"/>
      </w:pPr>
      <w:r w:rsidRPr="00526B6E">
        <w:rPr>
          <w:i/>
        </w:rPr>
        <w:t>Pavement Fabric</w:t>
      </w:r>
      <w:r>
        <w:t xml:space="preserve"> </w:t>
      </w:r>
      <w:r w:rsidR="00526B6E">
        <w:t>shall</w:t>
      </w:r>
      <w:r>
        <w:t xml:space="preserve"> be </w:t>
      </w:r>
      <w:r w:rsidR="00526B6E">
        <w:t>measured and paid for in</w:t>
      </w:r>
      <w:r>
        <w:t xml:space="preserve"> square yards </w:t>
      </w:r>
      <w:r w:rsidR="00526B6E">
        <w:t xml:space="preserve">of pavement fabric </w:t>
      </w:r>
      <w:r w:rsidR="000D1BD5">
        <w:t>that has</w:t>
      </w:r>
      <w:r>
        <w:t xml:space="preserve"> been installed and accepted.</w:t>
      </w:r>
    </w:p>
    <w:p w14:paraId="433B7DB0" w14:textId="77777777" w:rsidR="00526B6E" w:rsidRDefault="00526B6E" w:rsidP="000D1BD5">
      <w:pPr>
        <w:pStyle w:val="BodyText2"/>
        <w:jc w:val="both"/>
      </w:pPr>
    </w:p>
    <w:p w14:paraId="5C519BE2" w14:textId="77777777" w:rsidR="00B060E7" w:rsidRDefault="00B060E7" w:rsidP="000D1BD5">
      <w:pPr>
        <w:pStyle w:val="BodyText2"/>
        <w:jc w:val="both"/>
      </w:pPr>
      <w:r>
        <w:t>Payment will be made under:</w:t>
      </w:r>
    </w:p>
    <w:p w14:paraId="41D609DD" w14:textId="77777777" w:rsidR="00B060E7" w:rsidRDefault="00B060E7" w:rsidP="000D1BD5">
      <w:pPr>
        <w:pStyle w:val="BodyText2"/>
        <w:jc w:val="both"/>
      </w:pPr>
    </w:p>
    <w:tbl>
      <w:tblPr>
        <w:tblW w:w="0" w:type="auto"/>
        <w:tblLook w:val="0020" w:firstRow="1" w:lastRow="0" w:firstColumn="0" w:lastColumn="0" w:noHBand="0" w:noVBand="0"/>
      </w:tblPr>
      <w:tblGrid>
        <w:gridCol w:w="8028"/>
        <w:gridCol w:w="1548"/>
      </w:tblGrid>
      <w:tr w:rsidR="00B060E7" w14:paraId="5A0ADE37" w14:textId="77777777" w:rsidTr="00DC1D53">
        <w:tc>
          <w:tcPr>
            <w:tcW w:w="8028" w:type="dxa"/>
          </w:tcPr>
          <w:p w14:paraId="4B45382E" w14:textId="77777777" w:rsidR="00B060E7" w:rsidRPr="00B355DB" w:rsidRDefault="00B060E7" w:rsidP="00DC1D53">
            <w:pPr>
              <w:pStyle w:val="BodyText2"/>
              <w:keepNext/>
              <w:keepLines/>
              <w:jc w:val="both"/>
              <w:rPr>
                <w:b/>
              </w:rPr>
            </w:pPr>
            <w:r w:rsidRPr="00B355DB">
              <w:rPr>
                <w:b/>
              </w:rPr>
              <w:t>Pay Item</w:t>
            </w:r>
          </w:p>
        </w:tc>
        <w:tc>
          <w:tcPr>
            <w:tcW w:w="1548" w:type="dxa"/>
          </w:tcPr>
          <w:p w14:paraId="39890ED5" w14:textId="77777777" w:rsidR="00B060E7" w:rsidRPr="00B355DB" w:rsidRDefault="00B060E7" w:rsidP="00DC1D53">
            <w:pPr>
              <w:pStyle w:val="BodyText2"/>
              <w:keepNext/>
              <w:keepLines/>
              <w:jc w:val="both"/>
              <w:rPr>
                <w:b/>
              </w:rPr>
            </w:pPr>
            <w:r w:rsidRPr="00B355DB">
              <w:rPr>
                <w:b/>
              </w:rPr>
              <w:t>Pay Unit</w:t>
            </w:r>
          </w:p>
        </w:tc>
      </w:tr>
      <w:tr w:rsidR="00B060E7" w14:paraId="66BBCBE1" w14:textId="77777777" w:rsidTr="00DC1D53">
        <w:tc>
          <w:tcPr>
            <w:tcW w:w="8028" w:type="dxa"/>
          </w:tcPr>
          <w:p w14:paraId="6DFBBFD7" w14:textId="77777777" w:rsidR="00B060E7" w:rsidRDefault="00B060E7" w:rsidP="00DC1D53">
            <w:pPr>
              <w:pStyle w:val="BodyText2"/>
              <w:keepNext/>
              <w:keepLines/>
              <w:jc w:val="both"/>
            </w:pPr>
            <w:r w:rsidRPr="00526B6E">
              <w:t>Pavement Fabric</w:t>
            </w:r>
          </w:p>
        </w:tc>
        <w:tc>
          <w:tcPr>
            <w:tcW w:w="1548" w:type="dxa"/>
          </w:tcPr>
          <w:p w14:paraId="6DFB8F77" w14:textId="77777777" w:rsidR="00B060E7" w:rsidRDefault="00B060E7" w:rsidP="00DC1D53">
            <w:pPr>
              <w:pStyle w:val="BodyText2"/>
              <w:keepNext/>
              <w:keepLines/>
              <w:jc w:val="both"/>
            </w:pPr>
            <w:r>
              <w:t>Square Yard</w:t>
            </w:r>
          </w:p>
        </w:tc>
      </w:tr>
    </w:tbl>
    <w:p w14:paraId="4D89561F" w14:textId="77777777" w:rsidR="00B060E7" w:rsidRDefault="00B060E7" w:rsidP="000D1BD5">
      <w:pPr>
        <w:pStyle w:val="BodyText2"/>
        <w:jc w:val="both"/>
      </w:pPr>
    </w:p>
    <w:sectPr w:rsidR="00B060E7" w:rsidSect="00681B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18D"/>
    <w:rsid w:val="00035917"/>
    <w:rsid w:val="00066DEA"/>
    <w:rsid w:val="000833A5"/>
    <w:rsid w:val="000D1BD5"/>
    <w:rsid w:val="000F2A66"/>
    <w:rsid w:val="001338F2"/>
    <w:rsid w:val="00176F96"/>
    <w:rsid w:val="00193BD9"/>
    <w:rsid w:val="001A654E"/>
    <w:rsid w:val="002074A0"/>
    <w:rsid w:val="0023218D"/>
    <w:rsid w:val="002A4602"/>
    <w:rsid w:val="0046036B"/>
    <w:rsid w:val="00467D10"/>
    <w:rsid w:val="00526B6E"/>
    <w:rsid w:val="005477B9"/>
    <w:rsid w:val="00587F18"/>
    <w:rsid w:val="005D12FB"/>
    <w:rsid w:val="005E6E06"/>
    <w:rsid w:val="006276BC"/>
    <w:rsid w:val="00681B89"/>
    <w:rsid w:val="006842A5"/>
    <w:rsid w:val="006E02EB"/>
    <w:rsid w:val="0070078D"/>
    <w:rsid w:val="00784C09"/>
    <w:rsid w:val="00787593"/>
    <w:rsid w:val="00890EB2"/>
    <w:rsid w:val="008F2D40"/>
    <w:rsid w:val="00933695"/>
    <w:rsid w:val="00935F7F"/>
    <w:rsid w:val="009D6F03"/>
    <w:rsid w:val="00A35648"/>
    <w:rsid w:val="00B060E7"/>
    <w:rsid w:val="00B23311"/>
    <w:rsid w:val="00B355DB"/>
    <w:rsid w:val="00B46D14"/>
    <w:rsid w:val="00B55EDF"/>
    <w:rsid w:val="00BD58A5"/>
    <w:rsid w:val="00C56552"/>
    <w:rsid w:val="00D11AE8"/>
    <w:rsid w:val="00D401C3"/>
    <w:rsid w:val="00D561B0"/>
    <w:rsid w:val="00DB4899"/>
    <w:rsid w:val="00DC1D53"/>
    <w:rsid w:val="00DC3357"/>
    <w:rsid w:val="00DE3EBB"/>
    <w:rsid w:val="00E2147C"/>
    <w:rsid w:val="00E22C8E"/>
    <w:rsid w:val="00E352E7"/>
    <w:rsid w:val="00E56178"/>
    <w:rsid w:val="00EC1218"/>
    <w:rsid w:val="00F15B96"/>
    <w:rsid w:val="00FA4773"/>
    <w:rsid w:val="00FB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8E4FB"/>
  <w15:docId w15:val="{456F9120-9802-4E3F-B93B-CA5286B6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23218D"/>
    <w:pPr>
      <w:keepNext/>
      <w:outlineLvl w:val="2"/>
    </w:pPr>
    <w:rPr>
      <w:b/>
      <w:sz w:val="3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23218D"/>
    <w:rPr>
      <w:color w:val="000000"/>
      <w:szCs w:val="20"/>
    </w:rPr>
  </w:style>
  <w:style w:type="character" w:styleId="Hyperlink">
    <w:name w:val="Hyperlink"/>
    <w:rsid w:val="00F15B96"/>
    <w:rPr>
      <w:color w:val="0000FF"/>
      <w:u w:val="single"/>
    </w:rPr>
  </w:style>
  <w:style w:type="character" w:styleId="FollowedHyperlink">
    <w:name w:val="FollowedHyperlink"/>
    <w:rsid w:val="00F15B96"/>
    <w:rPr>
      <w:color w:val="606420"/>
      <w:u w:val="single"/>
    </w:rPr>
  </w:style>
  <w:style w:type="paragraph" w:styleId="BalloonText">
    <w:name w:val="Balloon Text"/>
    <w:basedOn w:val="Normal"/>
    <w:semiHidden/>
    <w:rsid w:val="00E214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55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sfabricsinc.com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://www.geotextile.com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://www.tencate.com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PAVEMENT FABRIC (Pay Item: Pavement Fabric (Square Yard))</Provision>
    <File_x0020_Category xmlns="18eea951-c1a4-4244-8cc7-be1efbfe7cb6" xsi:nil="true"/>
    <Provision_x0020_Number xmlns="18eea951-c1a4-4244-8cc7-be1efbfe7cb6">SPI 05-01</Provision_x0020_Number>
    <Let_x0020_Date xmlns="18eea951-c1a4-4244-8cc7-be1efbfe7cb6">2009-07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05</No_x002e_>
  </documentManagement>
</p:properties>
</file>

<file path=customXml/itemProps1.xml><?xml version="1.0" encoding="utf-8"?>
<ds:datastoreItem xmlns:ds="http://schemas.openxmlformats.org/officeDocument/2006/customXml" ds:itemID="{6339FDEE-D6B2-46C1-9C5E-D018DC0A4F66}"/>
</file>

<file path=customXml/itemProps2.xml><?xml version="1.0" encoding="utf-8"?>
<ds:datastoreItem xmlns:ds="http://schemas.openxmlformats.org/officeDocument/2006/customXml" ds:itemID="{EA2D502A-EAA5-476D-8EFB-8D31E4026F20}"/>
</file>

<file path=customXml/itemProps3.xml><?xml version="1.0" encoding="utf-8"?>
<ds:datastoreItem xmlns:ds="http://schemas.openxmlformats.org/officeDocument/2006/customXml" ds:itemID="{D552EF12-BDAE-4CE7-8E95-F248BA66BD42}"/>
</file>

<file path=customXml/itemProps4.xml><?xml version="1.0" encoding="utf-8"?>
<ds:datastoreItem xmlns:ds="http://schemas.openxmlformats.org/officeDocument/2006/customXml" ds:itemID="{A09F56D3-BD5C-48D2-8603-2AE337D8BD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2375</Characters>
  <Application>Microsoft Office Word</Application>
  <DocSecurity>0</DocSecurity>
  <Lines>64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2778</CharactersWithSpaces>
  <SharedDoc>false</SharedDoc>
  <HLinks>
    <vt:vector size="18" baseType="variant">
      <vt:variant>
        <vt:i4>4194391</vt:i4>
      </vt:variant>
      <vt:variant>
        <vt:i4>6</vt:i4>
      </vt:variant>
      <vt:variant>
        <vt:i4>0</vt:i4>
      </vt:variant>
      <vt:variant>
        <vt:i4>5</vt:i4>
      </vt:variant>
      <vt:variant>
        <vt:lpwstr>http://www.usfabricsinc.com/</vt:lpwstr>
      </vt:variant>
      <vt:variant>
        <vt:lpwstr/>
      </vt:variant>
      <vt:variant>
        <vt:i4>3145787</vt:i4>
      </vt:variant>
      <vt:variant>
        <vt:i4>3</vt:i4>
      </vt:variant>
      <vt:variant>
        <vt:i4>0</vt:i4>
      </vt:variant>
      <vt:variant>
        <vt:i4>5</vt:i4>
      </vt:variant>
      <vt:variant>
        <vt:lpwstr>http://www.geotextile.com/</vt:lpwstr>
      </vt:variant>
      <vt:variant>
        <vt:lpwstr/>
      </vt:variant>
      <vt:variant>
        <vt:i4>3866723</vt:i4>
      </vt:variant>
      <vt:variant>
        <vt:i4>0</vt:i4>
      </vt:variant>
      <vt:variant>
        <vt:i4>0</vt:i4>
      </vt:variant>
      <vt:variant>
        <vt:i4>5</vt:i4>
      </vt:variant>
      <vt:variant>
        <vt:lpwstr>http://www.tencate.com/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jlaws</dc:creator>
  <cp:keywords>PAVEMENT FABRIC (Square Yard)</cp:keywords>
  <cp:lastModifiedBy>Penny, Lisa E</cp:lastModifiedBy>
  <cp:revision>6</cp:revision>
  <cp:lastPrinted>2009-09-17T13:53:00Z</cp:lastPrinted>
  <dcterms:created xsi:type="dcterms:W3CDTF">2014-04-21T19:18:00Z</dcterms:created>
  <dcterms:modified xsi:type="dcterms:W3CDTF">2026-07-16T17:17:00Z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34600</vt:r8>
  </property>
</Properties>
</file>